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1D05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36"/>
          <w:szCs w:val="44"/>
          <w:lang w:val="en-US" w:eastAsia="zh-CN"/>
        </w:rPr>
        <w:t>附件4：</w:t>
      </w:r>
      <w:bookmarkStart w:id="0" w:name="_GoBack"/>
      <w:r>
        <w:rPr>
          <w:rFonts w:hint="eastAsia" w:ascii="黑体" w:hAnsi="黑体" w:eastAsia="黑体" w:cs="黑体"/>
          <w:b/>
          <w:bCs/>
          <w:spacing w:val="-6"/>
          <w:sz w:val="36"/>
          <w:szCs w:val="44"/>
          <w:lang w:val="en-US" w:eastAsia="zh-CN"/>
        </w:rPr>
        <w:t>面试评分标准</w:t>
      </w:r>
      <w:bookmarkEnd w:id="0"/>
    </w:p>
    <w:p w14:paraId="6E609C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一、自我介绍（30分）</w:t>
      </w:r>
    </w:p>
    <w:p w14:paraId="2F2C89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内容完整性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（10分）：评估学生自我介绍是否涵盖了个人基本信息、个人兴趣及特长，以及与转入专业的相关性或动机。</w:t>
      </w:r>
    </w:p>
    <w:p w14:paraId="636685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表达能力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（10分）：考察学生的语言表达是否清晰流畅，逻辑性强，能否准确传达自己的意图和想法。</w:t>
      </w:r>
    </w:p>
    <w:p w14:paraId="34F25C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3.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自信程度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（5分）：评估学生在自我介绍过程中展现出的自信度和自我认知能力，包括肢体语言、眼神交流等。</w:t>
      </w:r>
    </w:p>
    <w:p w14:paraId="6C1B90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时间控制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（5分）：检查学生是否能在规定时间内（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分钟）完成自我介绍，既不过于冗长也不过于简短。</w:t>
      </w:r>
    </w:p>
    <w:p w14:paraId="7A97E1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二、专业能力考核（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0分）</w:t>
      </w:r>
    </w:p>
    <w:p w14:paraId="42CB58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基础知识掌握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（15分）：根据学生在原专业或相关领域的学习情况，考核其对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会计学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相关学科基础知识的掌握程度。</w:t>
      </w:r>
    </w:p>
    <w:p w14:paraId="3B1C16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创新思维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（10分）：鼓励学生提出新颖见解或解决方案，考察其创新思维和独立思考能力。</w:t>
      </w:r>
    </w:p>
    <w:p w14:paraId="234B71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专业热情与适应性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（5分）：通过学生对转入专业的兴趣和了解程度，评估其对该专业的热情及未来学习的适应性。</w:t>
      </w:r>
    </w:p>
    <w:p w14:paraId="1C27FD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三、现场提问（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0分）</w:t>
      </w:r>
    </w:p>
    <w:p w14:paraId="5D774D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对转入专业的认识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（10分）：考察学生对目标专业的理解深度，包括专业课程设置、就业前景、行业发展趋势等。</w:t>
      </w:r>
    </w:p>
    <w:p w14:paraId="48A98B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个人发展规划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（10分）：评估学生是否有明确的职业规划和学术目标，以及这些目标如何与转入专业相结合。</w:t>
      </w:r>
    </w:p>
    <w:p w14:paraId="752FD7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3.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应变能力与逻辑思维能力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分）：根据学生回答问题的迅速性、条理性和逻辑性，评价其应变能力和思维能力。</w:t>
      </w:r>
    </w:p>
    <w:p w14:paraId="5C4F89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沟通与表达能力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分）：评估学生在回答问题时是否表达清晰、有说服力，能否有效沟通自己的想法。</w:t>
      </w:r>
    </w:p>
    <w:p w14:paraId="5CCA888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C1C54"/>
    <w:rsid w:val="3C1C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2024-12-10T06:02:00Z</dcterms:created>
  <dc:creator>Nesta</dc:creator>
  <cp:lastModifiedBy>Nesta</cp:lastModifiedBy>
  <dcterms:modified xsi:type="dcterms:W3CDTF">2024-12-10T06:02:32Z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5F75FFB355F644BAB2B03B00D96AB4F3_11</vt:lpwstr>
  </property>
</Properties>
</file>